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8AF7" w14:textId="77777777" w:rsidR="00FB691D" w:rsidRDefault="00FB691D" w:rsidP="001D26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6215DE00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7BF28FA5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80EEEB0" w14:textId="5D107846" w:rsidR="00E03328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</w:pPr>
      <w:r>
        <w:rPr>
          <w:rFonts w:cs="Arial"/>
        </w:rPr>
        <w:t>(</w:t>
      </w:r>
      <w:r w:rsidR="000E6190" w:rsidRPr="000E4CDD">
        <w:rPr>
          <w:rFonts w:cs="Arial"/>
        </w:rPr>
        <w:t>Please provide infor</w:t>
      </w:r>
      <w:r w:rsidRPr="000E4CDD">
        <w:rPr>
          <w:rFonts w:cs="Arial"/>
        </w:rPr>
        <w:t>mation against each requirement</w:t>
      </w:r>
      <w:r>
        <w:rPr>
          <w:rFonts w:cs="Arial"/>
        </w:rPr>
        <w:t>, a</w:t>
      </w:r>
      <w:r w:rsidR="000E6190" w:rsidRPr="000E4CDD">
        <w:t xml:space="preserve">dditional rows can be inserted </w:t>
      </w:r>
      <w:r w:rsidR="00F23940" w:rsidRPr="000E4CDD">
        <w:t xml:space="preserve">for all questions </w:t>
      </w:r>
      <w:r w:rsidR="000E6190" w:rsidRPr="000E4CDD">
        <w:t>as necessary</w:t>
      </w:r>
      <w:r>
        <w:t>)</w:t>
      </w:r>
    </w:p>
    <w:p w14:paraId="7E2B1AC4" w14:textId="77777777" w:rsidR="000E4CDD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5FE7AD74" w14:textId="76B9F3D9" w:rsidR="0095119A" w:rsidRPr="002951CF" w:rsidRDefault="003B4433" w:rsidP="002951C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color w:val="FF0000"/>
          <w:sz w:val="22"/>
          <w:szCs w:val="22"/>
          <w:u w:val="single"/>
        </w:rPr>
      </w:pPr>
      <w:r w:rsidRPr="002951CF">
        <w:rPr>
          <w:rFonts w:cs="Arial"/>
          <w:b/>
          <w:color w:val="FF0000"/>
          <w:sz w:val="22"/>
          <w:szCs w:val="22"/>
          <w:u w:val="single"/>
        </w:rPr>
        <w:t xml:space="preserve">ESSENTIAL </w:t>
      </w:r>
      <w:r w:rsidR="00FB691D" w:rsidRPr="002951CF">
        <w:rPr>
          <w:rFonts w:cs="Arial"/>
          <w:b/>
          <w:color w:val="FF0000"/>
          <w:sz w:val="22"/>
          <w:szCs w:val="22"/>
          <w:u w:val="single"/>
        </w:rPr>
        <w:t>CRITERIA</w:t>
      </w:r>
    </w:p>
    <w:p w14:paraId="55F61AF9" w14:textId="77777777" w:rsidR="0095119A" w:rsidRPr="0095119A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color w:val="FF0000"/>
        </w:rPr>
      </w:pPr>
    </w:p>
    <w:p w14:paraId="5D75A882" w14:textId="6D550D53" w:rsidR="00731463" w:rsidRDefault="00B34C17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  <w:color w:val="FF0000"/>
        </w:rPr>
        <w:t>In order to qualif</w:t>
      </w:r>
      <w:r w:rsidR="0095119A" w:rsidRPr="0095119A">
        <w:rPr>
          <w:rFonts w:cs="Arial"/>
          <w:color w:val="FF0000"/>
        </w:rPr>
        <w:t xml:space="preserve">y as a </w:t>
      </w:r>
      <w:r w:rsidR="003B18E4" w:rsidRPr="0095119A">
        <w:rPr>
          <w:rFonts w:cs="Arial"/>
          <w:color w:val="FF0000"/>
        </w:rPr>
        <w:t>bidder,</w:t>
      </w:r>
      <w:r w:rsidR="0095119A" w:rsidRPr="0095119A">
        <w:rPr>
          <w:rFonts w:cs="Arial"/>
          <w:color w:val="FF0000"/>
        </w:rPr>
        <w:t xml:space="preserve"> you must be able to answer ‘Yes’ against all of the Essential Criteria.</w:t>
      </w:r>
      <w:r w:rsidR="00C172CB">
        <w:rPr>
          <w:rFonts w:cs="Arial"/>
          <w:color w:val="FF0000"/>
        </w:rPr>
        <w:t xml:space="preserve"> a</w:t>
      </w:r>
      <w:r w:rsidR="0095119A">
        <w:rPr>
          <w:rFonts w:cs="Arial"/>
          <w:color w:val="FF0000"/>
        </w:rPr>
        <w:t>fter passing the essential criteri</w:t>
      </w:r>
      <w:r w:rsidR="00C172CB">
        <w:rPr>
          <w:rFonts w:cs="Arial"/>
          <w:color w:val="FF0000"/>
        </w:rPr>
        <w:t>a you will be scored against Capability and C</w:t>
      </w:r>
      <w:r w:rsidR="007C285C">
        <w:rPr>
          <w:rFonts w:cs="Arial"/>
          <w:color w:val="FF0000"/>
        </w:rPr>
        <w:t xml:space="preserve">ommercial </w:t>
      </w:r>
      <w:r w:rsidR="0095119A">
        <w:rPr>
          <w:rFonts w:cs="Arial"/>
          <w:color w:val="FF0000"/>
        </w:rPr>
        <w:t>criteria</w:t>
      </w:r>
      <w:r w:rsidR="00C172CB">
        <w:rPr>
          <w:rFonts w:cs="Arial"/>
          <w:color w:val="FF0000"/>
        </w:rPr>
        <w:t>.</w:t>
      </w:r>
      <w:r w:rsidR="0095119A">
        <w:rPr>
          <w:rFonts w:cs="Arial"/>
          <w:color w:val="FF0000"/>
        </w:rPr>
        <w:t xml:space="preserve"> </w:t>
      </w:r>
    </w:p>
    <w:p w14:paraId="05CE6C34" w14:textId="77777777" w:rsidR="0095119A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</w:p>
    <w:p w14:paraId="5B19CCB9" w14:textId="1EC72237" w:rsidR="0085411C" w:rsidRDefault="00731463" w:rsidP="0085411C">
      <w:pPr>
        <w:pStyle w:val="ListNumber"/>
        <w:numPr>
          <w:ilvl w:val="0"/>
          <w:numId w:val="6"/>
        </w:numPr>
        <w:tabs>
          <w:tab w:val="clear" w:pos="709"/>
          <w:tab w:val="clear" w:pos="1418"/>
          <w:tab w:val="left" w:pos="851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 xml:space="preserve">Do you have </w:t>
      </w:r>
      <w:r w:rsidR="00B34C17">
        <w:rPr>
          <w:rFonts w:cs="Arial"/>
        </w:rPr>
        <w:t>a legitimate business</w:t>
      </w:r>
      <w:r>
        <w:rPr>
          <w:rFonts w:cs="Arial"/>
        </w:rPr>
        <w:t>/official address</w:t>
      </w:r>
      <w:r w:rsidR="00847790" w:rsidRPr="00847790">
        <w:rPr>
          <w:rFonts w:cs="Arial"/>
        </w:rPr>
        <w:t xml:space="preserve"> </w:t>
      </w:r>
      <w:r w:rsidR="00B34C17">
        <w:rPr>
          <w:rFonts w:cs="Arial"/>
        </w:rPr>
        <w:t>OR a</w:t>
      </w:r>
      <w:r w:rsidR="00847790">
        <w:rPr>
          <w:rFonts w:cs="Arial"/>
        </w:rPr>
        <w:t xml:space="preserve">re you registered for trading or tax purposes with </w:t>
      </w:r>
      <w:r w:rsidR="00B34C17">
        <w:rPr>
          <w:rFonts w:cs="Arial"/>
        </w:rPr>
        <w:t xml:space="preserve">the </w:t>
      </w:r>
      <w:r w:rsidR="003B18E4">
        <w:rPr>
          <w:rFonts w:cs="Arial"/>
        </w:rPr>
        <w:t>authorities:</w:t>
      </w:r>
      <w:r>
        <w:rPr>
          <w:rFonts w:cs="Arial"/>
        </w:rPr>
        <w:t xml:space="preserve"> </w:t>
      </w:r>
      <w:r w:rsidR="00847790">
        <w:rPr>
          <w:rFonts w:cs="Arial"/>
        </w:rPr>
        <w:t xml:space="preserve"> Yes/ </w:t>
      </w:r>
      <w:proofErr w:type="gramStart"/>
      <w:r w:rsidR="003B18E4">
        <w:rPr>
          <w:rFonts w:cs="Arial"/>
        </w:rPr>
        <w:t>No</w:t>
      </w:r>
      <w:proofErr w:type="gramEnd"/>
    </w:p>
    <w:p w14:paraId="07CFBA24" w14:textId="292B1B57" w:rsidR="0085411C" w:rsidRDefault="00847790" w:rsidP="0085411C">
      <w:pPr>
        <w:pStyle w:val="ListNumber"/>
        <w:numPr>
          <w:ilvl w:val="0"/>
          <w:numId w:val="6"/>
        </w:numPr>
        <w:tabs>
          <w:tab w:val="clear" w:pos="709"/>
          <w:tab w:val="clear" w:pos="1418"/>
          <w:tab w:val="left" w:pos="1442"/>
          <w:tab w:val="left" w:pos="2880"/>
        </w:tabs>
        <w:rPr>
          <w:rFonts w:cs="Arial"/>
        </w:rPr>
      </w:pPr>
      <w:r w:rsidRPr="0085411C">
        <w:rPr>
          <w:rFonts w:cs="Arial"/>
        </w:rPr>
        <w:t>Do you agree to comply with our standard polic</w:t>
      </w:r>
      <w:r w:rsidR="000F3180">
        <w:rPr>
          <w:rFonts w:cs="Arial"/>
        </w:rPr>
        <w:t xml:space="preserve">ies and procedures as stated in </w:t>
      </w:r>
      <w:r w:rsidR="00F57110" w:rsidRPr="0085411C">
        <w:rPr>
          <w:rFonts w:cs="Arial"/>
        </w:rPr>
        <w:t xml:space="preserve">RFQ or </w:t>
      </w:r>
      <w:r w:rsidRPr="0085411C">
        <w:rPr>
          <w:rFonts w:cs="Arial"/>
        </w:rPr>
        <w:t>Invitation to Tender (ITT)</w:t>
      </w:r>
      <w:r w:rsidR="00F57110" w:rsidRPr="0085411C">
        <w:rPr>
          <w:rFonts w:cs="Arial"/>
        </w:rPr>
        <w:t xml:space="preserve"> </w:t>
      </w:r>
      <w:r w:rsidR="003B18E4" w:rsidRPr="0085411C">
        <w:rPr>
          <w:rFonts w:cs="Arial"/>
        </w:rPr>
        <w:t>document:</w:t>
      </w:r>
      <w:r w:rsidRPr="0085411C">
        <w:rPr>
          <w:rFonts w:cs="Arial"/>
        </w:rPr>
        <w:t xml:space="preserve"> Yes/</w:t>
      </w:r>
      <w:proofErr w:type="gramStart"/>
      <w:r w:rsidRPr="0085411C">
        <w:rPr>
          <w:rFonts w:cs="Arial"/>
        </w:rPr>
        <w:t>No</w:t>
      </w:r>
      <w:proofErr w:type="gramEnd"/>
    </w:p>
    <w:p w14:paraId="47249DE4" w14:textId="77777777" w:rsidR="0095119A" w:rsidRPr="0085411C" w:rsidRDefault="0095119A" w:rsidP="0085411C">
      <w:pPr>
        <w:pStyle w:val="ListNumber"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rPr>
          <w:rFonts w:cs="Arial"/>
        </w:rPr>
      </w:pPr>
      <w:r w:rsidRPr="0085411C">
        <w:rPr>
          <w:rFonts w:cs="Arial"/>
        </w:rPr>
        <w:t xml:space="preserve">Do </w:t>
      </w:r>
      <w:r w:rsidR="000F3180">
        <w:rPr>
          <w:rFonts w:cs="Arial"/>
        </w:rPr>
        <w:t>you confirm that you are not</w:t>
      </w:r>
      <w:r w:rsidR="0085411C" w:rsidRPr="0085411C">
        <w:rPr>
          <w:rFonts w:cs="Arial"/>
        </w:rPr>
        <w:t xml:space="preserve"> </w:t>
      </w:r>
      <w:r w:rsidRPr="0085411C">
        <w:rPr>
          <w:rFonts w:cs="Arial"/>
        </w:rPr>
        <w:t xml:space="preserve">any prohibited parties or </w:t>
      </w:r>
      <w:r w:rsidR="0085411C" w:rsidRPr="0085411C">
        <w:rPr>
          <w:rFonts w:cs="Arial"/>
        </w:rPr>
        <w:t xml:space="preserve">on Government </w:t>
      </w:r>
      <w:proofErr w:type="gramStart"/>
      <w:r w:rsidR="0085411C" w:rsidRPr="0085411C">
        <w:rPr>
          <w:rFonts w:cs="Arial"/>
        </w:rPr>
        <w:t>blacklist</w:t>
      </w:r>
      <w:r w:rsidR="000F3180">
        <w:rPr>
          <w:rFonts w:cs="Arial"/>
        </w:rPr>
        <w:t>s</w:t>
      </w:r>
      <w:r w:rsidRPr="0085411C">
        <w:rPr>
          <w:rFonts w:cs="Arial"/>
        </w:rPr>
        <w:t xml:space="preserve"> :</w:t>
      </w:r>
      <w:proofErr w:type="gramEnd"/>
      <w:r w:rsidRPr="0085411C">
        <w:rPr>
          <w:rFonts w:cs="Arial"/>
        </w:rPr>
        <w:t xml:space="preserve"> Yes/ No</w:t>
      </w:r>
    </w:p>
    <w:p w14:paraId="62CA111D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511EFD00" w14:textId="5668567F" w:rsidR="00834223" w:rsidRPr="00834223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sz w:val="22"/>
          <w:szCs w:val="22"/>
        </w:rPr>
      </w:pPr>
    </w:p>
    <w:p w14:paraId="6CCC8E1B" w14:textId="77777777" w:rsidR="00731463" w:rsidRPr="00731463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7E748157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3FCFB2AA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60F3D8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1B88B96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6485E348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F6D2BDA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A383D36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A91138F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1747A5F3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2B614F9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0E4F690E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177DF456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34223" w:rsidRPr="00346EAF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3F7F4A50" w:rsidR="00834223" w:rsidRDefault="00834223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Legal status ( Sole Proprietor /Partnership/Company) :</w:t>
            </w:r>
          </w:p>
        </w:tc>
      </w:tr>
      <w:tr w:rsidR="00F43DF1" w:rsidRPr="00346EAF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88E6681" w14:textId="77777777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14:paraId="39FF5594" w14:textId="77777777" w:rsidR="00527390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82EC21" w14:textId="3CC7C5F9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5702B1B4" w14:textId="1D6834D6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41BFC58B" w14:textId="77777777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20A96DE8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lastRenderedPageBreak/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1EEA0E70" w14:textId="77777777" w:rsidR="00527390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389829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5A321C95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3B952AB3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4F7F691A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2035665C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6493F0AA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474596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3BA49F94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539CA356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3B32FB0D" w14:textId="4AC0A919"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t>Please detail what your insurance cover provides and what the maximum value is</w:t>
      </w:r>
      <w:r w:rsidR="00834223">
        <w:rPr>
          <w:rFonts w:cs="Arial"/>
          <w:bCs/>
        </w:rPr>
        <w:t xml:space="preserve"> </w:t>
      </w:r>
      <w:proofErr w:type="gramStart"/>
      <w:r w:rsidR="00834223">
        <w:rPr>
          <w:rFonts w:cs="Arial"/>
          <w:bCs/>
        </w:rPr>
        <w:t>( if</w:t>
      </w:r>
      <w:proofErr w:type="gramEnd"/>
      <w:r w:rsidR="00834223">
        <w:rPr>
          <w:rFonts w:cs="Arial"/>
          <w:bCs/>
        </w:rPr>
        <w:t xml:space="preserve"> any) </w:t>
      </w:r>
      <w:r w:rsidRPr="00B07988">
        <w:rPr>
          <w:rFonts w:cs="Arial"/>
          <w:bCs/>
        </w:rPr>
        <w:t>:</w:t>
      </w:r>
    </w:p>
    <w:p w14:paraId="2DD5EF46" w14:textId="77777777" w:rsidR="008909DB" w:rsidRDefault="008909DB" w:rsidP="000F7DA3">
      <w:pPr>
        <w:framePr w:w="8920" w:h="896" w:hSpace="181" w:wrap="notBeside" w:vAnchor="text" w:hAnchor="page" w:x="154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492A33" w14:textId="77777777"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14:paraId="28E48ADF" w14:textId="0D49D864" w:rsidR="00C827FB" w:rsidRPr="00D764E4" w:rsidRDefault="00C827FB" w:rsidP="00834223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jc w:val="left"/>
        <w:rPr>
          <w:rFonts w:cs="Arial"/>
        </w:rPr>
      </w:pPr>
    </w:p>
    <w:p w14:paraId="46BB4DF1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AA9F6C3" w14:textId="77777777"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0672FFB0" w14:textId="2E9A5BAD" w:rsidR="003526CB" w:rsidRPr="002951CF" w:rsidRDefault="00A13E4C" w:rsidP="002951CF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2951CF">
        <w:rPr>
          <w:b/>
          <w:sz w:val="22"/>
          <w:szCs w:val="22"/>
          <w:u w:val="single"/>
        </w:rPr>
        <w:br w:type="page"/>
      </w:r>
      <w:r w:rsidR="002951CF" w:rsidRPr="002951CF">
        <w:rPr>
          <w:b/>
          <w:color w:val="FF0000"/>
          <w:sz w:val="22"/>
          <w:szCs w:val="22"/>
          <w:u w:val="single"/>
        </w:rPr>
        <w:lastRenderedPageBreak/>
        <w:t xml:space="preserve"> CAPABILITY </w:t>
      </w:r>
      <w:r w:rsidR="003B4433" w:rsidRPr="002951CF">
        <w:rPr>
          <w:b/>
          <w:color w:val="FF0000"/>
          <w:sz w:val="22"/>
          <w:szCs w:val="22"/>
          <w:u w:val="single"/>
        </w:rPr>
        <w:t>CRITERIA</w:t>
      </w:r>
    </w:p>
    <w:p w14:paraId="24AB1BA4" w14:textId="41DD5AF1" w:rsidR="003526CB" w:rsidRPr="00974F04" w:rsidRDefault="003B4433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974F04">
        <w:rPr>
          <w:b/>
          <w:i/>
          <w:color w:val="FF0000"/>
        </w:rPr>
        <w:t>All questions listed below are examples. Questions should be adapted, deleted and created as approp</w:t>
      </w:r>
      <w:r w:rsidR="002951CF" w:rsidRPr="00974F04">
        <w:rPr>
          <w:b/>
          <w:i/>
          <w:color w:val="FF0000"/>
        </w:rPr>
        <w:t>riate in line with the Capability</w:t>
      </w:r>
      <w:r w:rsidRPr="00974F04">
        <w:rPr>
          <w:b/>
          <w:i/>
          <w:color w:val="FF0000"/>
        </w:rPr>
        <w:t xml:space="preserve"> Criteria stated in the Invitation to Tender</w:t>
      </w:r>
      <w:r w:rsidR="005062A1" w:rsidRPr="00974F04">
        <w:rPr>
          <w:b/>
          <w:i/>
          <w:color w:val="FF0000"/>
        </w:rPr>
        <w:t xml:space="preserve"> or RFQ</w:t>
      </w:r>
      <w:r w:rsidR="00834223">
        <w:rPr>
          <w:b/>
          <w:i/>
          <w:color w:val="FF0000"/>
        </w:rPr>
        <w:t xml:space="preserve">     </w:t>
      </w:r>
      <w:proofErr w:type="gramStart"/>
      <w:r w:rsidR="00834223">
        <w:rPr>
          <w:b/>
          <w:i/>
          <w:color w:val="FF0000"/>
        </w:rPr>
        <w:t xml:space="preserve"> </w:t>
      </w:r>
      <w:r w:rsidR="003B18E4">
        <w:rPr>
          <w:b/>
          <w:i/>
          <w:color w:val="FF0000"/>
        </w:rPr>
        <w:t xml:space="preserve">  (</w:t>
      </w:r>
      <w:proofErr w:type="gramEnd"/>
      <w:r>
        <w:rPr>
          <w:i/>
          <w:color w:val="FF0000"/>
        </w:rPr>
        <w:t xml:space="preserve"> For e.g. </w:t>
      </w:r>
      <w:r w:rsidR="00974F04">
        <w:rPr>
          <w:i/>
          <w:color w:val="FF0000"/>
        </w:rPr>
        <w:t xml:space="preserve">Capacity 20 %, </w:t>
      </w:r>
      <w:r>
        <w:rPr>
          <w:i/>
          <w:color w:val="FF0000"/>
        </w:rPr>
        <w:t>, Q</w:t>
      </w:r>
      <w:r w:rsidR="00974F04">
        <w:rPr>
          <w:i/>
          <w:color w:val="FF0000"/>
        </w:rPr>
        <w:t>uality 20 % Coverage 20 %  etc)</w:t>
      </w:r>
    </w:p>
    <w:p w14:paraId="16B14EB5" w14:textId="77777777"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14:paraId="2B2528A2" w14:textId="081E7CDC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 xml:space="preserve">Detail the product you are intending </w:t>
      </w:r>
      <w:r w:rsidR="00B34C17">
        <w:t>to supply with any variations/</w:t>
      </w:r>
      <w:r>
        <w:t>notes to the specification if your product differs.</w:t>
      </w:r>
    </w:p>
    <w:tbl>
      <w:tblPr>
        <w:tblStyle w:val="TableGrid2"/>
        <w:tblW w:w="10377" w:type="dxa"/>
        <w:tblInd w:w="-572" w:type="dxa"/>
        <w:tblLook w:val="04A0" w:firstRow="1" w:lastRow="0" w:firstColumn="1" w:lastColumn="0" w:noHBand="0" w:noVBand="1"/>
      </w:tblPr>
      <w:tblGrid>
        <w:gridCol w:w="5607"/>
        <w:gridCol w:w="1981"/>
        <w:gridCol w:w="1176"/>
        <w:gridCol w:w="1613"/>
      </w:tblGrid>
      <w:tr w:rsidR="005E27BC" w:rsidRPr="005E27BC" w14:paraId="6062BD0A" w14:textId="77777777" w:rsidTr="006D370D">
        <w:trPr>
          <w:trHeight w:val="785"/>
        </w:trPr>
        <w:tc>
          <w:tcPr>
            <w:tcW w:w="5607" w:type="dxa"/>
            <w:shd w:val="clear" w:color="auto" w:fill="FF0000"/>
          </w:tcPr>
          <w:p w14:paraId="02B8ABA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Service</w:t>
            </w:r>
          </w:p>
        </w:tc>
        <w:tc>
          <w:tcPr>
            <w:tcW w:w="1981" w:type="dxa"/>
            <w:shd w:val="clear" w:color="auto" w:fill="FF0000"/>
          </w:tcPr>
          <w:p w14:paraId="019D41A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Pricing (USD)</w:t>
            </w:r>
          </w:p>
          <w:p w14:paraId="08EBF79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For Male, Single Female &amp; Child</w:t>
            </w:r>
          </w:p>
        </w:tc>
        <w:tc>
          <w:tcPr>
            <w:tcW w:w="1176" w:type="dxa"/>
            <w:shd w:val="clear" w:color="auto" w:fill="FF0000"/>
          </w:tcPr>
          <w:p w14:paraId="5F87140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Pricing (USD)</w:t>
            </w:r>
          </w:p>
          <w:p w14:paraId="5C17262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 xml:space="preserve">For Female (Maternity) </w:t>
            </w:r>
          </w:p>
        </w:tc>
        <w:tc>
          <w:tcPr>
            <w:tcW w:w="1613" w:type="dxa"/>
            <w:shd w:val="clear" w:color="auto" w:fill="FF0000"/>
          </w:tcPr>
          <w:p w14:paraId="7F1EEC78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Insurance Card Type/class (Should all be one type/class)</w:t>
            </w:r>
          </w:p>
        </w:tc>
      </w:tr>
      <w:tr w:rsidR="005E27BC" w:rsidRPr="005E27BC" w14:paraId="22F90FB0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46FB15C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Premium </w:t>
            </w:r>
          </w:p>
        </w:tc>
        <w:tc>
          <w:tcPr>
            <w:tcW w:w="1981" w:type="dxa"/>
          </w:tcPr>
          <w:p w14:paraId="29804C44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39FA8AA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5BA6A447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6A9D7469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47DB88E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Ceiling per person </w:t>
            </w:r>
          </w:p>
        </w:tc>
        <w:tc>
          <w:tcPr>
            <w:tcW w:w="1981" w:type="dxa"/>
          </w:tcPr>
          <w:p w14:paraId="4C1F3DE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6596FE7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6CAE025C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6B81421F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3587DD0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accidents &amp; emergencies </w:t>
            </w:r>
          </w:p>
        </w:tc>
        <w:tc>
          <w:tcPr>
            <w:tcW w:w="1981" w:type="dxa"/>
          </w:tcPr>
          <w:p w14:paraId="38380DB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5972349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0D575C6C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131033A0" w14:textId="77777777" w:rsidTr="006D370D">
        <w:trPr>
          <w:trHeight w:val="640"/>
        </w:trPr>
        <w:tc>
          <w:tcPr>
            <w:tcW w:w="5607" w:type="dxa"/>
            <w:shd w:val="clear" w:color="auto" w:fill="F2F2F2" w:themeFill="background1" w:themeFillShade="F2"/>
          </w:tcPr>
          <w:p w14:paraId="58D28384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Sub Ceiling: Outpatient treatment including consultation, lab, imaging, medication, outpatient surgical procedures and services</w:t>
            </w:r>
          </w:p>
        </w:tc>
        <w:tc>
          <w:tcPr>
            <w:tcW w:w="1981" w:type="dxa"/>
          </w:tcPr>
          <w:p w14:paraId="1F0C3A4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332512D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3050491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5C078BD4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6F992CC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Sub Ceiling: Outpatient dental treatment including relief of dental pain, accidental damage to natural teeth, restoration of natural teeth including extraction, surgical procedures including x-rays, examination, semi-precious &amp; composite fillings, root canal treatment &amp; gum treatment</w:t>
            </w:r>
          </w:p>
        </w:tc>
        <w:tc>
          <w:tcPr>
            <w:tcW w:w="1981" w:type="dxa"/>
          </w:tcPr>
          <w:p w14:paraId="6258D711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053F875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7136BD4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2EBB93A5" w14:textId="77777777" w:rsidTr="006D370D">
        <w:trPr>
          <w:trHeight w:val="1342"/>
        </w:trPr>
        <w:tc>
          <w:tcPr>
            <w:tcW w:w="5607" w:type="dxa"/>
            <w:shd w:val="clear" w:color="auto" w:fill="F2F2F2" w:themeFill="background1" w:themeFillShade="F2"/>
          </w:tcPr>
          <w:p w14:paraId="288C31C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inpatient &amp; day-care treatment including accommodation, inpatients consultation, investigation, medication, nursing, medical procedures. The benefit includes the admission for flow up of disclosed &amp; accepted pre-existing chronic conditions.  </w:t>
            </w:r>
          </w:p>
        </w:tc>
        <w:tc>
          <w:tcPr>
            <w:tcW w:w="1981" w:type="dxa"/>
          </w:tcPr>
          <w:p w14:paraId="255EC9D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4071B3B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65093ED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4C94D0F5" w14:textId="77777777" w:rsidTr="006D370D">
        <w:trPr>
          <w:trHeight w:val="1180"/>
        </w:trPr>
        <w:tc>
          <w:tcPr>
            <w:tcW w:w="5607" w:type="dxa"/>
            <w:shd w:val="clear" w:color="auto" w:fill="F2F2F2" w:themeFill="background1" w:themeFillShade="F2"/>
          </w:tcPr>
          <w:p w14:paraId="6D1BF1D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inpatient &amp; day-care surgery including theatre, surgeon, anaesthetist, intra-operative medications &amp; consumables, day-care endoscopic &amp; laparoscopic therapeutic procedures </w:t>
            </w:r>
          </w:p>
        </w:tc>
        <w:tc>
          <w:tcPr>
            <w:tcW w:w="1981" w:type="dxa"/>
          </w:tcPr>
          <w:p w14:paraId="641A8BB7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696EE2F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5E06F93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162A28AF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0421368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Sub Ceiling: clinical illness</w:t>
            </w:r>
          </w:p>
        </w:tc>
        <w:tc>
          <w:tcPr>
            <w:tcW w:w="1981" w:type="dxa"/>
          </w:tcPr>
          <w:p w14:paraId="09348AC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3FBC58D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37AA2A6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7C357389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6A6784E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Optic &amp; Ophthalmic Care   </w:t>
            </w:r>
          </w:p>
        </w:tc>
        <w:tc>
          <w:tcPr>
            <w:tcW w:w="1981" w:type="dxa"/>
          </w:tcPr>
          <w:p w14:paraId="2063A9F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2A7CBDE7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0E8E17D8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7F0F2936" w14:textId="77777777" w:rsidTr="006D370D">
        <w:trPr>
          <w:trHeight w:val="1234"/>
        </w:trPr>
        <w:tc>
          <w:tcPr>
            <w:tcW w:w="5607" w:type="dxa"/>
            <w:shd w:val="clear" w:color="auto" w:fill="F2F2F2" w:themeFill="background1" w:themeFillShade="F2"/>
          </w:tcPr>
          <w:p w14:paraId="299E463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lastRenderedPageBreak/>
              <w:t xml:space="preserve">Sub Ceiling: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Obs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 &amp;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Gyn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 including pre-natal treatments &amp; examinations, complications of pregnancy, medical conditions that arise during childbirth, including up to 10 antenatal care visits &amp; U/S scans per pregnancy.</w:t>
            </w:r>
          </w:p>
        </w:tc>
        <w:tc>
          <w:tcPr>
            <w:tcW w:w="1981" w:type="dxa"/>
          </w:tcPr>
          <w:p w14:paraId="37F8276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460CBDE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71DE7A8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6053646E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03AD083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Extra benefits; Bidder to specify. Example: inpatient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Covid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 services, Pool fund, special coverage (HIV, Cancer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etc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)</w:t>
            </w:r>
          </w:p>
        </w:tc>
        <w:tc>
          <w:tcPr>
            <w:tcW w:w="1981" w:type="dxa"/>
          </w:tcPr>
          <w:p w14:paraId="2020C261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23CDD70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2ABE446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2BA3990F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7A40CC9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Admission class</w:t>
            </w:r>
          </w:p>
        </w:tc>
        <w:tc>
          <w:tcPr>
            <w:tcW w:w="1981" w:type="dxa"/>
          </w:tcPr>
          <w:p w14:paraId="22F4B324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2089254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4866D26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2393EC36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3E3398C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Total Cost for one year: (USD)</w:t>
            </w:r>
          </w:p>
        </w:tc>
        <w:tc>
          <w:tcPr>
            <w:tcW w:w="1981" w:type="dxa"/>
          </w:tcPr>
          <w:p w14:paraId="5C7923A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2E5A505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59C988D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</w:tbl>
    <w:p w14:paraId="5BA59F68" w14:textId="79C42A4D"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</w:pPr>
    </w:p>
    <w:p w14:paraId="7597BDF0" w14:textId="77777777" w:rsidR="005E27BC" w:rsidRDefault="005E27BC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7BE14845" w14:textId="77777777"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9E8A10" w14:textId="01A602A0" w:rsidR="00F94C34" w:rsidRDefault="00974F0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of relevant experience</w:t>
      </w:r>
      <w:r w:rsidR="00834223">
        <w:rPr>
          <w:rFonts w:ascii="Arial" w:hAnsi="Arial" w:cs="Arial"/>
          <w:sz w:val="20"/>
          <w:szCs w:val="20"/>
        </w:rPr>
        <w:t xml:space="preserve"> to pr</w:t>
      </w:r>
      <w:r w:rsidR="00013653">
        <w:rPr>
          <w:rFonts w:ascii="Arial" w:hAnsi="Arial" w:cs="Arial"/>
          <w:sz w:val="20"/>
          <w:szCs w:val="20"/>
        </w:rPr>
        <w:t xml:space="preserve">ovide similar </w:t>
      </w:r>
      <w:r w:rsidR="00C44947">
        <w:rPr>
          <w:rFonts w:ascii="Arial" w:hAnsi="Arial" w:cs="Arial"/>
          <w:sz w:val="20"/>
          <w:szCs w:val="20"/>
        </w:rPr>
        <w:t>services</w:t>
      </w:r>
      <w:r w:rsidR="00834223">
        <w:rPr>
          <w:rFonts w:ascii="Arial" w:hAnsi="Arial" w:cs="Arial"/>
          <w:sz w:val="20"/>
          <w:szCs w:val="20"/>
        </w:rPr>
        <w:t>?</w:t>
      </w:r>
    </w:p>
    <w:p w14:paraId="39233931" w14:textId="77777777"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14:paraId="1755DB2E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C62709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6E5D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379AEDC8" w14:textId="77777777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14:paraId="4DA0DF35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2F9FCE05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AF6086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16ABD5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CAB1DE" w14:textId="77777777"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14:paraId="561660ED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3913552" w14:textId="77777777"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B760BB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A06CCE2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</w:t>
      </w:r>
      <w:r w:rsidR="00B34C17">
        <w:rPr>
          <w:rFonts w:cs="Arial"/>
        </w:rPr>
        <w:t>rd working hours and what after-</w:t>
      </w:r>
      <w:r w:rsidRPr="00671169">
        <w:rPr>
          <w:rFonts w:cs="Arial"/>
        </w:rPr>
        <w:t>hours services do you provide in the event of an emergency?</w:t>
      </w:r>
    </w:p>
    <w:p w14:paraId="21EEE9F9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6592B033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7E7DF4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5AB2C2E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16ECA3F0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EEAF97" w14:textId="77777777" w:rsidR="00974F04" w:rsidRDefault="00974F04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3CEF35E7" w14:textId="77777777" w:rsidR="00974F04" w:rsidRDefault="00974F04" w:rsidP="00974F04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974F04">
        <w:lastRenderedPageBreak/>
        <w:t xml:space="preserve">Details of Geographic coverage in Country / outside </w:t>
      </w:r>
    </w:p>
    <w:p w14:paraId="572EF879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1D075A" w14:textId="77777777" w:rsidR="00974F04" w:rsidRDefault="00974F04" w:rsidP="00974F04">
      <w:pPr>
        <w:tabs>
          <w:tab w:val="clear" w:pos="1418"/>
          <w:tab w:val="left" w:pos="1442"/>
          <w:tab w:val="left" w:pos="2880"/>
        </w:tabs>
      </w:pPr>
    </w:p>
    <w:p w14:paraId="295125DB" w14:textId="30E9629B" w:rsidR="00974F04" w:rsidRDefault="00974F04" w:rsidP="00974F04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14:paraId="6A043494" w14:textId="1881095E" w:rsidR="00974F04" w:rsidRDefault="00974F04" w:rsidP="00974F04">
      <w:pPr>
        <w:pStyle w:val="ListParagraph"/>
        <w:tabs>
          <w:tab w:val="clear" w:pos="1418"/>
          <w:tab w:val="left" w:pos="1442"/>
          <w:tab w:val="left" w:pos="2880"/>
        </w:tabs>
        <w:ind w:left="540"/>
      </w:pPr>
    </w:p>
    <w:p w14:paraId="1226741F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899A46" w14:textId="77777777" w:rsidR="00834223" w:rsidRDefault="00834223" w:rsidP="00974F04">
      <w:pPr>
        <w:tabs>
          <w:tab w:val="clear" w:pos="1418"/>
          <w:tab w:val="left" w:pos="1442"/>
          <w:tab w:val="left" w:pos="2880"/>
        </w:tabs>
      </w:pPr>
    </w:p>
    <w:p w14:paraId="3FB0194D" w14:textId="77777777" w:rsidR="00834223" w:rsidRDefault="00834223" w:rsidP="00834223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EB7309">
        <w:t>Please provide details of</w:t>
      </w:r>
      <w:r w:rsidRPr="00834223">
        <w:rPr>
          <w:b/>
        </w:rPr>
        <w:t xml:space="preserve"> </w:t>
      </w:r>
      <w:r w:rsidRPr="00E52CFC">
        <w:t>at least</w:t>
      </w:r>
      <w:r w:rsidRPr="00834223">
        <w:rPr>
          <w:b/>
        </w:rPr>
        <w:t xml:space="preserve"> </w:t>
      </w:r>
      <w:r w:rsidRPr="00E52CFC">
        <w:t>2</w:t>
      </w:r>
      <w:r w:rsidRPr="00834223">
        <w:rPr>
          <w:b/>
        </w:rPr>
        <w:t xml:space="preserve"> </w:t>
      </w:r>
      <w:r>
        <w:t>client references which</w:t>
      </w:r>
      <w:r w:rsidRPr="00834223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834223" w:rsidRPr="00EB7309" w14:paraId="4B22D33D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7014F9FA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FC6E74D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3CA45C00" w14:textId="77777777" w:rsidR="00834223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086A3C8D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6EA1AAD0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834223" w:rsidRPr="00EB7309" w14:paraId="2FF40C9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120EB7BC" w14:textId="77777777" w:rsidR="00834223" w:rsidRPr="001E73E6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9AB6257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EE8828B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58E4C74A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5BBE55F2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834223" w:rsidRPr="00EB7309" w14:paraId="31E795AB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094CBDC" w14:textId="77777777" w:rsidR="00834223" w:rsidRPr="001E73E6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75D952F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C30F2E2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0CE29488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6B68E35F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372ABDE2" w14:textId="40956E2A" w:rsidR="003526CB" w:rsidRPr="00974F04" w:rsidRDefault="00BB4E46" w:rsidP="00834223">
      <w:pPr>
        <w:tabs>
          <w:tab w:val="clear" w:pos="1418"/>
          <w:tab w:val="left" w:pos="1442"/>
          <w:tab w:val="left" w:pos="2880"/>
        </w:tabs>
      </w:pPr>
      <w:r w:rsidRPr="00974F04">
        <w:br w:type="page"/>
      </w:r>
    </w:p>
    <w:p w14:paraId="45DEA422" w14:textId="2651772D" w:rsidR="003526CB" w:rsidRPr="00D22BFF" w:rsidRDefault="00D22BFF" w:rsidP="002951CF">
      <w:pPr>
        <w:tabs>
          <w:tab w:val="clear" w:pos="1418"/>
          <w:tab w:val="left" w:pos="1442"/>
          <w:tab w:val="left" w:pos="2880"/>
        </w:tabs>
        <w:rPr>
          <w:b/>
          <w:color w:val="FF0000"/>
          <w:sz w:val="22"/>
          <w:szCs w:val="22"/>
          <w:u w:val="single"/>
        </w:rPr>
      </w:pPr>
      <w:r w:rsidRPr="00D22BFF">
        <w:rPr>
          <w:b/>
          <w:color w:val="FF0000"/>
          <w:sz w:val="22"/>
          <w:szCs w:val="22"/>
          <w:u w:val="single"/>
        </w:rPr>
        <w:lastRenderedPageBreak/>
        <w:t xml:space="preserve">COMMERCIAL CRITERIA </w:t>
      </w:r>
    </w:p>
    <w:p w14:paraId="0F59FD9D" w14:textId="4596D10C" w:rsidR="00DA5972" w:rsidRPr="00AF592D" w:rsidRDefault="00DA5972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Pr="00AF592D">
        <w:rPr>
          <w:b/>
          <w:sz w:val="22"/>
          <w:szCs w:val="22"/>
          <w:u w:val="single"/>
        </w:rPr>
        <w:t xml:space="preserve">: </w:t>
      </w:r>
      <w:r w:rsidR="002260AF">
        <w:rPr>
          <w:b/>
          <w:sz w:val="22"/>
          <w:szCs w:val="22"/>
          <w:u w:val="single"/>
        </w:rPr>
        <w:t xml:space="preserve">Commercial </w:t>
      </w:r>
      <w:r>
        <w:rPr>
          <w:b/>
          <w:sz w:val="22"/>
          <w:szCs w:val="22"/>
          <w:u w:val="single"/>
        </w:rPr>
        <w:t>p</w:t>
      </w:r>
      <w:r w:rsidRPr="00AF592D">
        <w:rPr>
          <w:b/>
          <w:sz w:val="22"/>
          <w:szCs w:val="22"/>
          <w:u w:val="single"/>
        </w:rPr>
        <w:t>roposal</w:t>
      </w:r>
      <w:r w:rsidR="002260AF">
        <w:rPr>
          <w:b/>
          <w:sz w:val="22"/>
          <w:szCs w:val="22"/>
          <w:u w:val="single"/>
        </w:rPr>
        <w:t xml:space="preserve"> (Pricing)</w:t>
      </w:r>
    </w:p>
    <w:p w14:paraId="0A633832" w14:textId="11BDC742"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</w:t>
      </w:r>
      <w:r w:rsidR="00834223">
        <w:t xml:space="preserve"> including taxes</w:t>
      </w:r>
      <w:r w:rsidRPr="00232D3E">
        <w:t xml:space="preserve">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14:paraId="1B6F8692" w14:textId="77777777"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Style w:val="TableGrid3"/>
        <w:tblW w:w="10377" w:type="dxa"/>
        <w:tblInd w:w="-572" w:type="dxa"/>
        <w:tblLook w:val="04A0" w:firstRow="1" w:lastRow="0" w:firstColumn="1" w:lastColumn="0" w:noHBand="0" w:noVBand="1"/>
      </w:tblPr>
      <w:tblGrid>
        <w:gridCol w:w="5607"/>
        <w:gridCol w:w="1981"/>
        <w:gridCol w:w="1176"/>
        <w:gridCol w:w="1613"/>
      </w:tblGrid>
      <w:tr w:rsidR="005E27BC" w:rsidRPr="005E27BC" w14:paraId="356A78E2" w14:textId="77777777" w:rsidTr="006D370D">
        <w:trPr>
          <w:trHeight w:val="785"/>
        </w:trPr>
        <w:tc>
          <w:tcPr>
            <w:tcW w:w="5607" w:type="dxa"/>
            <w:shd w:val="clear" w:color="auto" w:fill="FF0000"/>
          </w:tcPr>
          <w:p w14:paraId="21B7174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Service</w:t>
            </w:r>
          </w:p>
        </w:tc>
        <w:tc>
          <w:tcPr>
            <w:tcW w:w="1981" w:type="dxa"/>
            <w:shd w:val="clear" w:color="auto" w:fill="FF0000"/>
          </w:tcPr>
          <w:p w14:paraId="080513F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Pricing (USD)</w:t>
            </w:r>
          </w:p>
          <w:p w14:paraId="45DC2A1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For Male, Single Female &amp; Child</w:t>
            </w:r>
          </w:p>
        </w:tc>
        <w:tc>
          <w:tcPr>
            <w:tcW w:w="1176" w:type="dxa"/>
            <w:shd w:val="clear" w:color="auto" w:fill="FF0000"/>
          </w:tcPr>
          <w:p w14:paraId="2A47D77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Pricing (USD)</w:t>
            </w:r>
          </w:p>
          <w:p w14:paraId="2122275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 xml:space="preserve">For Female (Maternity) </w:t>
            </w:r>
          </w:p>
        </w:tc>
        <w:tc>
          <w:tcPr>
            <w:tcW w:w="1613" w:type="dxa"/>
            <w:shd w:val="clear" w:color="auto" w:fill="FF0000"/>
          </w:tcPr>
          <w:p w14:paraId="364CA53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Insurance Card Type/class (Should all be one type/class)</w:t>
            </w:r>
          </w:p>
        </w:tc>
      </w:tr>
      <w:tr w:rsidR="005E27BC" w:rsidRPr="005E27BC" w14:paraId="75502804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50AC4A6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Premium </w:t>
            </w:r>
          </w:p>
        </w:tc>
        <w:tc>
          <w:tcPr>
            <w:tcW w:w="1981" w:type="dxa"/>
          </w:tcPr>
          <w:p w14:paraId="7CAEEBC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5D98A23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4392E461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0FAB6A88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1F1C05E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Ceiling per person </w:t>
            </w:r>
          </w:p>
        </w:tc>
        <w:tc>
          <w:tcPr>
            <w:tcW w:w="1981" w:type="dxa"/>
          </w:tcPr>
          <w:p w14:paraId="111C6BA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0A59D61C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3377A2C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6FBDE19A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3E22A18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accidents &amp; emergencies </w:t>
            </w:r>
          </w:p>
        </w:tc>
        <w:tc>
          <w:tcPr>
            <w:tcW w:w="1981" w:type="dxa"/>
          </w:tcPr>
          <w:p w14:paraId="519B5B6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500E9AC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5B553AC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69B99C89" w14:textId="77777777" w:rsidTr="006D370D">
        <w:trPr>
          <w:trHeight w:val="640"/>
        </w:trPr>
        <w:tc>
          <w:tcPr>
            <w:tcW w:w="5607" w:type="dxa"/>
            <w:shd w:val="clear" w:color="auto" w:fill="F2F2F2" w:themeFill="background1" w:themeFillShade="F2"/>
          </w:tcPr>
          <w:p w14:paraId="6284B8F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Sub Ceiling: Outpatient treatment including consultation, lab, imaging, medication, outpatient surgical procedures and services</w:t>
            </w:r>
          </w:p>
        </w:tc>
        <w:tc>
          <w:tcPr>
            <w:tcW w:w="1981" w:type="dxa"/>
          </w:tcPr>
          <w:p w14:paraId="18B7FA4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6508370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0733CFD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35F606AD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10B71268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Sub Ceiling: Outpatient dental treatment including relief of dental pain, accidental damage to natural teeth, restoration of natural teeth including extraction, surgical procedures including x-rays, examination, semi-precious &amp; composite fillings, root canal treatment &amp; gum treatment</w:t>
            </w:r>
          </w:p>
        </w:tc>
        <w:tc>
          <w:tcPr>
            <w:tcW w:w="1981" w:type="dxa"/>
          </w:tcPr>
          <w:p w14:paraId="5A49E311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5F98E15C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070A6CA1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053BB847" w14:textId="77777777" w:rsidTr="006D370D">
        <w:trPr>
          <w:trHeight w:val="1342"/>
        </w:trPr>
        <w:tc>
          <w:tcPr>
            <w:tcW w:w="5607" w:type="dxa"/>
            <w:shd w:val="clear" w:color="auto" w:fill="F2F2F2" w:themeFill="background1" w:themeFillShade="F2"/>
          </w:tcPr>
          <w:p w14:paraId="3A6AD87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inpatient &amp; day-care treatment including accommodation, inpatients consultation, investigation, medication, nursing, medical procedures. The benefit includes the admission for flow up of disclosed &amp; accepted pre-existing chronic conditions.  </w:t>
            </w:r>
          </w:p>
        </w:tc>
        <w:tc>
          <w:tcPr>
            <w:tcW w:w="1981" w:type="dxa"/>
          </w:tcPr>
          <w:p w14:paraId="2FFE265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4412AA48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1B1B6699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1E802F63" w14:textId="77777777" w:rsidTr="006D370D">
        <w:trPr>
          <w:trHeight w:val="1180"/>
        </w:trPr>
        <w:tc>
          <w:tcPr>
            <w:tcW w:w="5607" w:type="dxa"/>
            <w:shd w:val="clear" w:color="auto" w:fill="F2F2F2" w:themeFill="background1" w:themeFillShade="F2"/>
          </w:tcPr>
          <w:p w14:paraId="5F19343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inpatient &amp; day-care surgery including theatre, surgeon, anaesthetist, intra-operative medications &amp; consumables, day-care endoscopic &amp; laparoscopic therapeutic procedures </w:t>
            </w:r>
          </w:p>
        </w:tc>
        <w:tc>
          <w:tcPr>
            <w:tcW w:w="1981" w:type="dxa"/>
          </w:tcPr>
          <w:p w14:paraId="64F4F33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2422E7D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6A24BD54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28DD18D2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36A6A3B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Sub Ceiling: clinical illness</w:t>
            </w:r>
          </w:p>
        </w:tc>
        <w:tc>
          <w:tcPr>
            <w:tcW w:w="1981" w:type="dxa"/>
          </w:tcPr>
          <w:p w14:paraId="31E3402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7621EDF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0EB3F57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5FA58CDF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450DFF6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Optic &amp; Ophthalmic Care   </w:t>
            </w:r>
          </w:p>
        </w:tc>
        <w:tc>
          <w:tcPr>
            <w:tcW w:w="1981" w:type="dxa"/>
          </w:tcPr>
          <w:p w14:paraId="450C5827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059EB76C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34EF6940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71ED7A96" w14:textId="77777777" w:rsidTr="006D370D">
        <w:trPr>
          <w:trHeight w:val="1234"/>
        </w:trPr>
        <w:tc>
          <w:tcPr>
            <w:tcW w:w="5607" w:type="dxa"/>
            <w:shd w:val="clear" w:color="auto" w:fill="F2F2F2" w:themeFill="background1" w:themeFillShade="F2"/>
          </w:tcPr>
          <w:p w14:paraId="6D1A31E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Sub Ceiling: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Obs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 &amp;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Gyn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 including pre-natal treatments &amp; examinations, complications of pregnancy, medical conditions that arise during childbirth, including up to 10 antenatal care visits &amp; U/S scans per pregnancy.</w:t>
            </w:r>
          </w:p>
        </w:tc>
        <w:tc>
          <w:tcPr>
            <w:tcW w:w="1981" w:type="dxa"/>
          </w:tcPr>
          <w:p w14:paraId="20FA7F6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44F5994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1D055DD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14215C5E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3E84ADE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lastRenderedPageBreak/>
              <w:t xml:space="preserve">Extra benefits; Bidder to specify. Example: inpatient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Covid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 xml:space="preserve"> services, Pool fund, special coverage (HIV, Cancer </w:t>
            </w:r>
            <w:proofErr w:type="spellStart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etc</w:t>
            </w:r>
            <w:proofErr w:type="spellEnd"/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)</w:t>
            </w:r>
          </w:p>
        </w:tc>
        <w:tc>
          <w:tcPr>
            <w:tcW w:w="1981" w:type="dxa"/>
          </w:tcPr>
          <w:p w14:paraId="03102F7E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1EFAAD92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11E187B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4267037A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5EE13B8B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Admission class</w:t>
            </w:r>
          </w:p>
        </w:tc>
        <w:tc>
          <w:tcPr>
            <w:tcW w:w="1981" w:type="dxa"/>
          </w:tcPr>
          <w:p w14:paraId="01B62296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435974D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59E507BF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  <w:tr w:rsidR="005E27BC" w:rsidRPr="005E27BC" w14:paraId="4342E523" w14:textId="77777777" w:rsidTr="006D370D">
        <w:tc>
          <w:tcPr>
            <w:tcW w:w="5607" w:type="dxa"/>
            <w:shd w:val="clear" w:color="auto" w:fill="F2F2F2" w:themeFill="background1" w:themeFillShade="F2"/>
          </w:tcPr>
          <w:p w14:paraId="04FD380A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5E27BC">
              <w:rPr>
                <w:rFonts w:asciiTheme="minorHAnsi" w:hAnsiTheme="minorHAnsi" w:cstheme="minorHAnsi"/>
                <w:bCs/>
                <w:kern w:val="0"/>
                <w:lang w:eastAsia="en-GB"/>
              </w:rPr>
              <w:t>Total Cost for one year: (USD)</w:t>
            </w:r>
          </w:p>
        </w:tc>
        <w:tc>
          <w:tcPr>
            <w:tcW w:w="1981" w:type="dxa"/>
          </w:tcPr>
          <w:p w14:paraId="015B8D83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176" w:type="dxa"/>
          </w:tcPr>
          <w:p w14:paraId="30507EB5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  <w:tc>
          <w:tcPr>
            <w:tcW w:w="1613" w:type="dxa"/>
          </w:tcPr>
          <w:p w14:paraId="1B19AE5D" w14:textId="77777777" w:rsidR="005E27BC" w:rsidRPr="005E27BC" w:rsidRDefault="005E27BC" w:rsidP="005E27BC">
            <w:pPr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</w:p>
        </w:tc>
      </w:tr>
    </w:tbl>
    <w:p w14:paraId="72CE79FA" w14:textId="77777777"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762A6B6C" w14:textId="77777777"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14:paraId="5467F4F6" w14:textId="77777777"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14:paraId="332D5C68" w14:textId="77777777"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32E0">
        <w:rPr>
          <w:rFonts w:cs="Arial"/>
        </w:rPr>
      </w:r>
      <w:r w:rsidR="00F032E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032E0">
        <w:rPr>
          <w:rFonts w:cs="Arial"/>
        </w:rPr>
      </w:r>
      <w:r w:rsidR="00F032E0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6E3ECFDB" w14:textId="77777777"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14:paraId="7AB8E8BC" w14:textId="77777777"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56EF5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3E6DD2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7507C955" w14:textId="77777777"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46C3BCFC" w14:textId="77777777"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14:paraId="5E35FA2B" w14:textId="77777777"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57CB2FAB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F08A1D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EF4FF4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DB202E" w14:textId="77777777"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14:paraId="4A6E44B3" w14:textId="77777777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034E6584" w14:textId="5167A494"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13653">
        <w:rPr>
          <w:rFonts w:cs="Arial"/>
        </w:rPr>
        <w:t>the service</w:t>
      </w:r>
    </w:p>
    <w:p w14:paraId="71992E4D" w14:textId="77777777"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14:paraId="1C922668" w14:textId="77777777"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14:paraId="2DD81383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5571571D" w14:textId="77777777" w:rsidR="00AE61B0" w:rsidRPr="00127CED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7827DB28" w14:textId="66097866" w:rsidR="00127CED" w:rsidRPr="00CA004F" w:rsidRDefault="00127CED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  <w:spacing w:val="-4"/>
        </w:rPr>
      </w:pPr>
      <w:r w:rsidRPr="00CA004F">
        <w:rPr>
          <w:rFonts w:cs="Arial"/>
          <w:spacing w:val="-4"/>
        </w:rPr>
        <w:t xml:space="preserve">Save the Children </w:t>
      </w:r>
      <w:r w:rsidR="00693032">
        <w:rPr>
          <w:rFonts w:cs="Arial"/>
          <w:spacing w:val="-4"/>
          <w:sz w:val="22"/>
          <w:szCs w:val="22"/>
        </w:rPr>
        <w:t xml:space="preserve">Human Trafficking and </w:t>
      </w:r>
      <w:r w:rsidRPr="00CA004F">
        <w:rPr>
          <w:rFonts w:cs="Arial"/>
          <w:spacing w:val="-4"/>
        </w:rPr>
        <w:t xml:space="preserve">Modern </w:t>
      </w:r>
      <w:r w:rsidR="00CA004F" w:rsidRPr="00CA004F">
        <w:rPr>
          <w:rFonts w:cs="Arial"/>
          <w:spacing w:val="-4"/>
        </w:rPr>
        <w:t>S</w:t>
      </w:r>
      <w:r w:rsidRPr="00CA004F">
        <w:rPr>
          <w:rFonts w:cs="Arial"/>
          <w:spacing w:val="-4"/>
        </w:rPr>
        <w:t>lavery policy</w:t>
      </w:r>
      <w:r w:rsidR="00CA004F" w:rsidRPr="00CA004F">
        <w:rPr>
          <w:rFonts w:cs="Arial"/>
          <w:spacing w:val="-4"/>
        </w:rPr>
        <w:t xml:space="preserve"> </w:t>
      </w:r>
    </w:p>
    <w:p w14:paraId="2C0F95C1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6CF0C947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6C66A386" w14:textId="77777777"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14:paraId="389C39E6" w14:textId="77777777"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14:paraId="0684803F" w14:textId="46F14120" w:rsidR="00E44E94" w:rsidRDefault="000A5CAB" w:rsidP="005E27BC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14:paraId="305C5233" w14:textId="77777777" w:rsidR="005E27BC" w:rsidRPr="005E27BC" w:rsidRDefault="005E27BC" w:rsidP="005E27BC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bookmarkStart w:id="0" w:name="_GoBack"/>
      <w:bookmarkEnd w:id="0"/>
    </w:p>
    <w:p w14:paraId="243897DA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2A264B0E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14:paraId="798FC78D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1BE76B0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1800C5B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70AE4B88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948DE0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0313B2C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25BD4A9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E255D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B04470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5E252E7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5375103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4CFB8DD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697CF047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791AD41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15468F2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4EEFAD0E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6CE3C25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50E60F30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324523">
      <w:headerReference w:type="default" r:id="rId11"/>
      <w:footerReference w:type="default" r:id="rId12"/>
      <w:type w:val="continuous"/>
      <w:pgSz w:w="11906" w:h="16838"/>
      <w:pgMar w:top="1440" w:right="1418" w:bottom="1440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33C0" w14:textId="77777777" w:rsidR="00F032E0" w:rsidRDefault="00F032E0">
      <w:r>
        <w:separator/>
      </w:r>
    </w:p>
  </w:endnote>
  <w:endnote w:type="continuationSeparator" w:id="0">
    <w:p w14:paraId="0D16A3DA" w14:textId="77777777" w:rsidR="00F032E0" w:rsidRDefault="00F0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77777777" w:rsidR="00DD174B" w:rsidRDefault="00DD174B" w:rsidP="00DD174B">
        <w:pPr>
          <w:pStyle w:val="Footer"/>
          <w:jc w:val="center"/>
        </w:pPr>
        <w:r>
          <w:t xml:space="preserve">Bidder Response Document- SC-PR-12c </w:t>
        </w:r>
      </w:p>
      <w:p w14:paraId="4FB2E4D5" w14:textId="3667FD45" w:rsidR="00DD174B" w:rsidRDefault="00DD174B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7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679FD0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244A" w14:textId="77777777" w:rsidR="00F032E0" w:rsidRDefault="00F032E0">
      <w:r>
        <w:separator/>
      </w:r>
    </w:p>
  </w:footnote>
  <w:footnote w:type="continuationSeparator" w:id="0">
    <w:p w14:paraId="212A88D5" w14:textId="77777777" w:rsidR="00F032E0" w:rsidRDefault="00F0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2148" w14:textId="3195C91B" w:rsidR="00A26DDE" w:rsidRDefault="00A26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653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4CDD"/>
    <w:rsid w:val="000E6190"/>
    <w:rsid w:val="000E676E"/>
    <w:rsid w:val="000F3180"/>
    <w:rsid w:val="000F7DA3"/>
    <w:rsid w:val="0010103C"/>
    <w:rsid w:val="00103CDC"/>
    <w:rsid w:val="00113729"/>
    <w:rsid w:val="001240E0"/>
    <w:rsid w:val="00127399"/>
    <w:rsid w:val="00127A3A"/>
    <w:rsid w:val="00127CED"/>
    <w:rsid w:val="001456E0"/>
    <w:rsid w:val="00146800"/>
    <w:rsid w:val="00147657"/>
    <w:rsid w:val="00150352"/>
    <w:rsid w:val="00152CF5"/>
    <w:rsid w:val="00153979"/>
    <w:rsid w:val="001574E2"/>
    <w:rsid w:val="0016040B"/>
    <w:rsid w:val="00160B25"/>
    <w:rsid w:val="00161CE6"/>
    <w:rsid w:val="001659EB"/>
    <w:rsid w:val="00166D4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D2613"/>
    <w:rsid w:val="001E32AF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B0E73"/>
    <w:rsid w:val="002B3212"/>
    <w:rsid w:val="002B480A"/>
    <w:rsid w:val="002C04A7"/>
    <w:rsid w:val="002C3D5B"/>
    <w:rsid w:val="002C4DD5"/>
    <w:rsid w:val="002E5E2E"/>
    <w:rsid w:val="00300E7B"/>
    <w:rsid w:val="00305644"/>
    <w:rsid w:val="003107C6"/>
    <w:rsid w:val="00313F5C"/>
    <w:rsid w:val="00324523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82604"/>
    <w:rsid w:val="003915E1"/>
    <w:rsid w:val="00396874"/>
    <w:rsid w:val="00396C6D"/>
    <w:rsid w:val="003A1EF3"/>
    <w:rsid w:val="003A34AC"/>
    <w:rsid w:val="003B015F"/>
    <w:rsid w:val="003B18E4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1B63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64F3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2A1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5EF8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27BC"/>
    <w:rsid w:val="005E7866"/>
    <w:rsid w:val="005F1006"/>
    <w:rsid w:val="005F4BB2"/>
    <w:rsid w:val="005F6F70"/>
    <w:rsid w:val="0060197F"/>
    <w:rsid w:val="00604E8E"/>
    <w:rsid w:val="00612351"/>
    <w:rsid w:val="00612B60"/>
    <w:rsid w:val="006173C9"/>
    <w:rsid w:val="00626F67"/>
    <w:rsid w:val="006317DE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DD5"/>
    <w:rsid w:val="00693032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1463"/>
    <w:rsid w:val="00732298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285C"/>
    <w:rsid w:val="007C453B"/>
    <w:rsid w:val="007D0FDE"/>
    <w:rsid w:val="007D1854"/>
    <w:rsid w:val="007E079D"/>
    <w:rsid w:val="007E4978"/>
    <w:rsid w:val="007E6415"/>
    <w:rsid w:val="007F28C7"/>
    <w:rsid w:val="007F6A60"/>
    <w:rsid w:val="0080754A"/>
    <w:rsid w:val="008106CC"/>
    <w:rsid w:val="00811108"/>
    <w:rsid w:val="00814F27"/>
    <w:rsid w:val="0082338C"/>
    <w:rsid w:val="008271D1"/>
    <w:rsid w:val="00834223"/>
    <w:rsid w:val="00842D1C"/>
    <w:rsid w:val="00845EFB"/>
    <w:rsid w:val="00847790"/>
    <w:rsid w:val="0085411C"/>
    <w:rsid w:val="0085417C"/>
    <w:rsid w:val="00856F9E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00EE"/>
    <w:rsid w:val="00A01E7E"/>
    <w:rsid w:val="00A020D1"/>
    <w:rsid w:val="00A04CC5"/>
    <w:rsid w:val="00A05C5F"/>
    <w:rsid w:val="00A109F4"/>
    <w:rsid w:val="00A13E4C"/>
    <w:rsid w:val="00A1660A"/>
    <w:rsid w:val="00A2452F"/>
    <w:rsid w:val="00A26DDE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4C17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1289"/>
    <w:rsid w:val="00BC567B"/>
    <w:rsid w:val="00BC5D11"/>
    <w:rsid w:val="00BC5ECE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D1B"/>
    <w:rsid w:val="00C05FA7"/>
    <w:rsid w:val="00C11DDC"/>
    <w:rsid w:val="00C172CB"/>
    <w:rsid w:val="00C3435E"/>
    <w:rsid w:val="00C350ED"/>
    <w:rsid w:val="00C37891"/>
    <w:rsid w:val="00C41F07"/>
    <w:rsid w:val="00C4494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2E63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65A"/>
    <w:rsid w:val="00D22BFF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C5430"/>
    <w:rsid w:val="00DD174B"/>
    <w:rsid w:val="00DD4EEC"/>
    <w:rsid w:val="00DD5D8A"/>
    <w:rsid w:val="00DF0982"/>
    <w:rsid w:val="00DF0C77"/>
    <w:rsid w:val="00DF1B2A"/>
    <w:rsid w:val="00DF7453"/>
    <w:rsid w:val="00E0075F"/>
    <w:rsid w:val="00E03328"/>
    <w:rsid w:val="00E13DA7"/>
    <w:rsid w:val="00E16D4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B7655"/>
    <w:rsid w:val="00EC33C2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032E0"/>
    <w:rsid w:val="00F123C4"/>
    <w:rsid w:val="00F21262"/>
    <w:rsid w:val="00F23940"/>
    <w:rsid w:val="00F30AB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91D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13653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27B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27B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94F373A609052147AE85411DFAB490CE009399E30828B61E4483FB4474F9CDB632" ma:contentTypeVersion="33" ma:contentTypeDescription="" ma:contentTypeScope="" ma:versionID="f7113f50f752d6a5d27efb6a50893772">
  <xsd:schema xmlns:xsd="http://www.w3.org/2001/XMLSchema" xmlns:xs="http://www.w3.org/2001/XMLSchema" xmlns:p="http://schemas.microsoft.com/office/2006/metadata/properties" xmlns:ns2="707fdbc3-1a20-4f63-bfdc-7a1be2f0cb48" targetNamespace="http://schemas.microsoft.com/office/2006/metadata/properties" ma:root="true" ma:fieldsID="c234d7bb51f8f1cc7f2f94b9a7d9c19f" ns2:_="">
    <xsd:import namespace="707fdbc3-1a20-4f63-bfdc-7a1be2f0cb48"/>
    <xsd:element name="properties">
      <xsd:complexType>
        <xsd:sequence>
          <xsd:element name="documentManagement">
            <xsd:complexType>
              <xsd:all>
                <xsd:element ref="ns2:SCIDescription" minOccurs="0"/>
                <xsd:element ref="ns2:Approver" minOccurs="0"/>
                <xsd:element ref="ns2:Document_x0020_Author" minOccurs="0"/>
                <xsd:element ref="ns2:Review_x0020_Date"/>
                <xsd:element ref="ns2:DocVersion" minOccurs="0"/>
                <xsd:element ref="ns2:QFSubmitter" minOccurs="0"/>
                <xsd:element ref="ns2:QFStatus" minOccurs="0"/>
                <xsd:element ref="ns2:dcd24c1d0af14decaba324e805cae077" minOccurs="0"/>
                <xsd:element ref="ns2:TaxCatchAll" minOccurs="0"/>
                <xsd:element ref="ns2:TaxCatchAllLabel" minOccurs="0"/>
                <xsd:element ref="ns2:a34b654bcbef4493987a75a48b21d05e" minOccurs="0"/>
                <xsd:element ref="ns2:SCITaxLanguageTaxHTField0" minOccurs="0"/>
                <xsd:element ref="ns2:nc19a1a4b3d74222b3596c5699c8580f" minOccurs="0"/>
                <xsd:element ref="ns2:c7d6783397604b1aa6b55bf84e4d70a3" minOccurs="0"/>
                <xsd:element ref="ns2:cf15caab3a654296977b0921e7134e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bc3-1a20-4f63-bfdc-7a1be2f0cb48" elementFormDefault="qualified">
    <xsd:import namespace="http://schemas.microsoft.com/office/2006/documentManagement/types"/>
    <xsd:import namespace="http://schemas.microsoft.com/office/infopath/2007/PartnerControls"/>
    <xsd:element name="SCIDescription" ma:index="2" nillable="true" ma:displayName="Description" ma:internalName="SCIDescription" ma:readOnly="false">
      <xsd:simpleType>
        <xsd:restriction base="dms:Note">
          <xsd:maxLength value="255"/>
        </xsd:restriction>
      </xsd:simpleType>
    </xsd:element>
    <xsd:element name="Approver" ma:index="7" nillable="true" ma:displayName="Document Approv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uthor" ma:index="8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ma:displayName="Date for Review" ma:format="DateOnly" ma:internalName="Review_x0020_Date" ma:readOnly="false">
      <xsd:simpleType>
        <xsd:restriction base="dms:DateTime"/>
      </xsd:simpleType>
    </xsd:element>
    <xsd:element name="DocVersion" ma:index="10" nillable="true" ma:displayName="DocVersion" ma:decimals="1" ma:hidden="true" ma:internalName="DocVersion" ma:readOnly="false" ma:percentage="FALSE">
      <xsd:simpleType>
        <xsd:restriction base="dms:Number"/>
      </xsd:simpleType>
    </xsd:element>
    <xsd:element name="QFSubmitter" ma:index="11" nillable="true" ma:displayName="QFSubmitter" ma:hidden="true" ma:list="UserInfo" ma:SharePointGroup="0" ma:internalName="QF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Status" ma:index="13" nillable="true" ma:displayName="Approval Status" ma:default="WaitingApproval" ma:description="This field can only be changed by QF Approvers [Do not Change]" ma:format="Dropdown" ma:hidden="true" ma:internalName="QFStatus" ma:readOnly="false">
      <xsd:simpleType>
        <xsd:restriction base="dms:Choice">
          <xsd:enumeration value="WaitingApproval"/>
          <xsd:enumeration value="Approved"/>
        </xsd:restriction>
      </xsd:simpleType>
    </xsd:element>
    <xsd:element name="dcd24c1d0af14decaba324e805cae077" ma:index="15" ma:taxonomy="true" ma:internalName="dcd24c1d0af14decaba324e805cae077" ma:taxonomyFieldName="Quality_x0020_Framework_x0020_Category" ma:displayName="Function" ma:readOnly="false" ma:default="" ma:fieldId="{dcd24c1d-0af1-4dec-aba3-24e805cae077}" ma:taxonomyMulti="true" ma:sspId="b23ec234-cbf3-4cc2-a0ae-2bfafc310c72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969dd4bb-97cf-4fa4-b25c-3b56122d8dc4}" ma:internalName="TaxCatchAll" ma:readOnly="false" ma:showField="CatchAllData" ma:web="707fdbc3-1a20-4f63-bfdc-7a1be2f0c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69dd4bb-97cf-4fa4-b25c-3b56122d8dc4}" ma:internalName="TaxCatchAllLabel" ma:readOnly="true" ma:showField="CatchAllDataLabel" ma:web="707fdbc3-1a20-4f63-bfdc-7a1be2f0c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4b654bcbef4493987a75a48b21d05e" ma:index="18" nillable="true" ma:taxonomy="true" ma:internalName="a34b654bcbef4493987a75a48b21d05e" ma:taxonomyFieldName="QFFunction" ma:displayName="QF Sub Category" ma:readOnly="false" ma:default="" ma:fieldId="{a34b654b-cbef-4493-987a-75a48b21d05e}" ma:taxonomyMulti="true" ma:sspId="b23ec234-cbf3-4cc2-a0ae-2bfafc310c72" ma:termSetId="a36fd941-a1da-4b03-afa5-59389b542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19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9a1a4b3d74222b3596c5699c8580f" ma:index="20" nillable="true" ma:taxonomy="true" ma:internalName="nc19a1a4b3d74222b3596c5699c8580f" ma:taxonomyFieldName="QFToolType" ma:displayName="SupportingDocType" ma:readOnly="false" ma:fieldId="{7c19a1a4-b3d7-4222-b359-6c5699c8580f}" ma:taxonomyMulti="true" ma:sspId="b23ec234-cbf3-4cc2-a0ae-2bfafc310c72" ma:termSetId="cae13dfe-5bf7-430c-9749-0f9f16ba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d6783397604b1aa6b55bf84e4d70a3" ma:index="21" nillable="true" ma:taxonomy="true" ma:internalName="c7d6783397604b1aa6b55bf84e4d70a3" ma:taxonomyFieldName="RelatedSubCategories" ma:displayName="RelatedSubCategories" ma:readOnly="false" ma:fieldId="{c7d67833-9760-4b1a-a6b5-5bf84e4d70a3}" ma:taxonomyMulti="true" ma:sspId="b23ec234-cbf3-4cc2-a0ae-2bfafc310c72" ma:termSetId="a36fd941-a1da-4b03-afa5-59389b542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5caab3a654296977b0921e7134e99" ma:index="27" nillable="true" ma:taxonomy="true" ma:internalName="cf15caab3a654296977b0921e7134e99" ma:taxonomyFieldName="RelatedFunctions" ma:displayName="Related Functions" ma:readOnly="false" ma:default="" ma:fieldId="{cf15caab-3a65-4296-977b-0921e7134e99}" ma:taxonomyMulti="true" ma:sspId="b23ec234-cbf3-4cc2-a0ae-2bfafc310c72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fdbc3-1a20-4f63-bfdc-7a1be2f0cb48">
      <Value>20</Value>
      <Value>19</Value>
      <Value>259</Value>
    </TaxCatchAll>
    <SCITaxLanguageTaxHTField0 xmlns="707fdbc3-1a20-4f63-bfdc-7a1be2f0c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eaa5dfca-6a72-45fa-aa91-62ac69686b6a</TermId>
        </TermInfo>
      </Terms>
    </SCITaxLanguageTaxHTField0>
    <SCIDescription xmlns="707fdbc3-1a20-4f63-bfdc-7a1be2f0cb48" xsi:nil="true"/>
    <TaxCatchAllLabel xmlns="707fdbc3-1a20-4f63-bfdc-7a1be2f0cb48"/>
    <Approver xmlns="707fdbc3-1a20-4f63-bfdc-7a1be2f0cb48">
      <UserInfo>
        <DisplayName/>
        <AccountId xsi:nil="true"/>
        <AccountType/>
      </UserInfo>
    </Approver>
    <Document_x0020_Author xmlns="707fdbc3-1a20-4f63-bfdc-7a1be2f0cb48">
      <UserInfo>
        <DisplayName/>
        <AccountId xsi:nil="true"/>
        <AccountType/>
      </UserInfo>
    </Document_x0020_Author>
    <a34b654bcbef4493987a75a48b21d05e xmlns="707fdbc3-1a20-4f63-bfdc-7a1be2f0c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4f7c1933-ee2f-4fb3-a9ed-2d46a83f0156</TermId>
        </TermInfo>
      </Terms>
    </a34b654bcbef4493987a75a48b21d05e>
    <dcd24c1d0af14decaba324e805cae077 xmlns="707fdbc3-1a20-4f63-bfdc-7a1be2f0c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Chain</TermName>
          <TermId xmlns="http://schemas.microsoft.com/office/infopath/2007/PartnerControls">6bd2a189-fdd7-4bc9-a718-dcc3773ed77c</TermId>
        </TermInfo>
      </Terms>
    </dcd24c1d0af14decaba324e805cae077>
    <DocVersion xmlns="707fdbc3-1a20-4f63-bfdc-7a1be2f0cb48" xsi:nil="true"/>
    <Review_x0020_Date xmlns="707fdbc3-1a20-4f63-bfdc-7a1be2f0cb48">2021-09-30T23:00:00+00:00</Review_x0020_Date>
    <QFSubmitter xmlns="707fdbc3-1a20-4f63-bfdc-7a1be2f0cb48">
      <UserInfo>
        <DisplayName/>
        <AccountId xsi:nil="true"/>
        <AccountType/>
      </UserInfo>
    </QFSubmitter>
    <c7d6783397604b1aa6b55bf84e4d70a3 xmlns="707fdbc3-1a20-4f63-bfdc-7a1be2f0cb48">
      <Terms xmlns="http://schemas.microsoft.com/office/infopath/2007/PartnerControls"/>
    </c7d6783397604b1aa6b55bf84e4d70a3>
    <nc19a1a4b3d74222b3596c5699c8580f xmlns="707fdbc3-1a20-4f63-bfdc-7a1be2f0cb48">
      <Terms xmlns="http://schemas.microsoft.com/office/infopath/2007/PartnerControls"/>
    </nc19a1a4b3d74222b3596c5699c8580f>
    <QFStatus xmlns="707fdbc3-1a20-4f63-bfdc-7a1be2f0cb48">WaitingApproval</QFStatus>
    <cf15caab3a654296977b0921e7134e99 xmlns="707fdbc3-1a20-4f63-bfdc-7a1be2f0cb48">
      <Terms xmlns="http://schemas.microsoft.com/office/infopath/2007/PartnerControls"/>
    </cf15caab3a654296977b0921e7134e9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96F4-E925-412C-A358-42D5408F6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1F7BE-1D84-40B9-BCC9-CBA456B9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fdbc3-1a20-4f63-bfdc-7a1be2f0c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B1F53-819B-4527-A2ED-D695263ADD3B}">
  <ds:schemaRefs>
    <ds:schemaRef ds:uri="http://schemas.microsoft.com/office/2006/metadata/properties"/>
    <ds:schemaRef ds:uri="http://schemas.microsoft.com/office/infopath/2007/PartnerControls"/>
    <ds:schemaRef ds:uri="707fdbc3-1a20-4f63-bfdc-7a1be2f0cb48"/>
  </ds:schemaRefs>
</ds:datastoreItem>
</file>

<file path=customXml/itemProps4.xml><?xml version="1.0" encoding="utf-8"?>
<ds:datastoreItem xmlns:ds="http://schemas.openxmlformats.org/officeDocument/2006/customXml" ds:itemID="{200715E0-EE90-40AE-9FB3-56E9613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Malik, Mohammed</cp:lastModifiedBy>
  <cp:revision>6</cp:revision>
  <cp:lastPrinted>2012-02-02T18:23:00Z</cp:lastPrinted>
  <dcterms:created xsi:type="dcterms:W3CDTF">2017-11-01T12:20:00Z</dcterms:created>
  <dcterms:modified xsi:type="dcterms:W3CDTF">2021-10-18T07:55:00Z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0x01010094F373A609052147AE85411DFAB490CE009399E30828B61E4483FB4474F9CDB632</vt:lpwstr>
  </property>
  <property fmtid="{D5CDD505-2E9C-101B-9397-08002B2CF9AE}" pid="3" name="Order">
    <vt:r8>41100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>19;#English|eaa5dfca-6a72-45fa-aa91-62ac69686b6a</vt:lpwstr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SCIForPublicDistribution">
    <vt:bool>false</vt:bool>
  </property>
  <property fmtid="{D5CDD505-2E9C-101B-9397-08002B2CF9AE}" pid="16" name="QFOwner">
    <vt:lpwstr/>
  </property>
  <property fmtid="{D5CDD505-2E9C-101B-9397-08002B2CF9AE}" pid="17" name="RelatedFunctions">
    <vt:lpwstr/>
  </property>
  <property fmtid="{D5CDD505-2E9C-101B-9397-08002B2CF9AE}" pid="18" name="SCITaxPartnersTaxHTField0">
    <vt:lpwstr/>
  </property>
  <property fmtid="{D5CDD505-2E9C-101B-9397-08002B2CF9AE}" pid="19" name="SCITaxPrimaryThemeTaxHTField0">
    <vt:lpwstr/>
  </property>
  <property fmtid="{D5CDD505-2E9C-101B-9397-08002B2CF9AE}" pid="20" name="RelatedSubCategories">
    <vt:lpwstr/>
  </property>
  <property fmtid="{D5CDD505-2E9C-101B-9397-08002B2CF9AE}" pid="21" name="QFToolType">
    <vt:lpwstr/>
  </property>
  <property fmtid="{D5CDD505-2E9C-101B-9397-08002B2CF9AE}" pid="22" name="SCITaxPrimaryDepartmentTaxHTField0">
    <vt:lpwstr/>
  </property>
  <property fmtid="{D5CDD505-2E9C-101B-9397-08002B2CF9AE}" pid="23" name="QFFunction">
    <vt:lpwstr>259;#Procurement|4f7c1933-ee2f-4fb3-a9ed-2d46a83f0156</vt:lpwstr>
  </property>
  <property fmtid="{D5CDD505-2E9C-101B-9397-08002B2CF9AE}" pid="24" name="SCITaxPrimaryLocationTaxHTField0">
    <vt:lpwstr/>
  </property>
  <property fmtid="{D5CDD505-2E9C-101B-9397-08002B2CF9AE}" pid="25" name="SCITaxDocumentCategoryTaxHTField0">
    <vt:lpwstr/>
  </property>
  <property fmtid="{D5CDD505-2E9C-101B-9397-08002B2CF9AE}" pid="26" name="cf15caab3a654296977b0921e7134e99">
    <vt:lpwstr/>
  </property>
  <property fmtid="{D5CDD505-2E9C-101B-9397-08002B2CF9AE}" pid="27" name="SCITaxAssociatedDepartmentsTaxHTField0">
    <vt:lpwstr/>
  </property>
  <property fmtid="{D5CDD505-2E9C-101B-9397-08002B2CF9AE}" pid="28" name="Quality Framework Category">
    <vt:lpwstr>20;#Supply Chain|6bd2a189-fdd7-4bc9-a718-dcc3773ed77c</vt:lpwstr>
  </property>
  <property fmtid="{D5CDD505-2E9C-101B-9397-08002B2CF9AE}" pid="29" name="SCITaxAssociatedThemesTaxHTField0">
    <vt:lpwstr/>
  </property>
  <property fmtid="{D5CDD505-2E9C-101B-9397-08002B2CF9AE}" pid="30" name="SCITaxKeywordsTaxHTField0">
    <vt:lpwstr/>
  </property>
  <property fmtid="{D5CDD505-2E9C-101B-9397-08002B2CF9AE}" pid="31" name="SCITaxAssociatedLocationsTaxHTField0">
    <vt:lpwstr/>
  </property>
  <property fmtid="{D5CDD505-2E9C-101B-9397-08002B2CF9AE}" pid="32" name="SCITaxSourceTaxHTField0">
    <vt:lpwstr/>
  </property>
</Properties>
</file>